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56EB" w14:textId="77777777" w:rsidR="00A43248" w:rsidRPr="00B53A95" w:rsidRDefault="00B53A95" w:rsidP="00B53A95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B53A95">
        <w:rPr>
          <w:b/>
          <w:sz w:val="28"/>
          <w:szCs w:val="28"/>
          <w:lang w:val="en-GB"/>
        </w:rPr>
        <w:t>SWERFORD PARISH COUNCIL</w:t>
      </w:r>
    </w:p>
    <w:p w14:paraId="747458A6" w14:textId="77777777" w:rsidR="00B53A95" w:rsidRPr="00B53A95" w:rsidRDefault="00B53A95" w:rsidP="00B53A95">
      <w:pPr>
        <w:spacing w:after="0" w:line="240" w:lineRule="auto"/>
        <w:jc w:val="center"/>
        <w:rPr>
          <w:b/>
          <w:sz w:val="28"/>
          <w:szCs w:val="28"/>
          <w:lang w:val="en-GB"/>
        </w:rPr>
      </w:pPr>
    </w:p>
    <w:p w14:paraId="2E79CBFF" w14:textId="6D2F530A" w:rsidR="00B53A95" w:rsidRPr="00B53A95" w:rsidRDefault="00B53A95" w:rsidP="00B53A95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B53A95">
        <w:rPr>
          <w:b/>
          <w:sz w:val="28"/>
          <w:szCs w:val="28"/>
          <w:lang w:val="en-GB"/>
        </w:rPr>
        <w:t xml:space="preserve">NOTICE OF </w:t>
      </w:r>
      <w:r w:rsidR="0057005C">
        <w:rPr>
          <w:b/>
          <w:sz w:val="28"/>
          <w:szCs w:val="28"/>
          <w:lang w:val="en-GB"/>
        </w:rPr>
        <w:t>PUBLIC RIGHTS AND PUBLICATION OF ANNUAL GOVERNANCE &amp; ACCOUNTABILITY RETUN (AGAR) – EXEMPT AUTHORITY</w:t>
      </w:r>
    </w:p>
    <w:p w14:paraId="1193BA80" w14:textId="77777777" w:rsidR="00B53A95" w:rsidRPr="00B53A95" w:rsidRDefault="00B53A95" w:rsidP="00B53A95">
      <w:pPr>
        <w:spacing w:after="0" w:line="240" w:lineRule="auto"/>
        <w:jc w:val="center"/>
        <w:rPr>
          <w:b/>
          <w:sz w:val="28"/>
          <w:szCs w:val="28"/>
          <w:lang w:val="en-GB"/>
        </w:rPr>
      </w:pPr>
    </w:p>
    <w:p w14:paraId="6B667133" w14:textId="54D4ECB6" w:rsidR="00B53A95" w:rsidRPr="00B53A95" w:rsidRDefault="00B53A95" w:rsidP="00B53A95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B53A95">
        <w:rPr>
          <w:b/>
          <w:sz w:val="28"/>
          <w:szCs w:val="28"/>
          <w:lang w:val="en-GB"/>
        </w:rPr>
        <w:t>ACCOUNTS FOR THE YEAR ENDED 31 MARCH 20</w:t>
      </w:r>
      <w:r w:rsidR="0057005C">
        <w:rPr>
          <w:b/>
          <w:sz w:val="28"/>
          <w:szCs w:val="28"/>
          <w:lang w:val="en-GB"/>
        </w:rPr>
        <w:t>2</w:t>
      </w:r>
      <w:r w:rsidR="00CE5BE6">
        <w:rPr>
          <w:b/>
          <w:sz w:val="28"/>
          <w:szCs w:val="28"/>
          <w:lang w:val="en-GB"/>
        </w:rPr>
        <w:t>3</w:t>
      </w:r>
    </w:p>
    <w:p w14:paraId="5411B447" w14:textId="77777777" w:rsidR="00B53A95" w:rsidRPr="00B53A95" w:rsidRDefault="00B53A95" w:rsidP="00B53A95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B53A95">
        <w:rPr>
          <w:b/>
          <w:sz w:val="28"/>
          <w:szCs w:val="28"/>
          <w:lang w:val="en-GB"/>
        </w:rPr>
        <w:t>Accounts and Audit Regulations 2015</w:t>
      </w:r>
    </w:p>
    <w:p w14:paraId="463DE049" w14:textId="77777777" w:rsidR="00B53A95" w:rsidRPr="00B53A95" w:rsidRDefault="00B53A95" w:rsidP="00B53A95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4ED217DA" w14:textId="77777777" w:rsidR="00B53A95" w:rsidRPr="00B53A95" w:rsidRDefault="00B53A95" w:rsidP="00B53A95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6CE9DD09" w14:textId="77777777" w:rsidR="00B53A95" w:rsidRPr="00B53A95" w:rsidRDefault="00B53A95" w:rsidP="00B53A95">
      <w:pPr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62D1901D" w14:textId="77777777" w:rsidR="00B53A95" w:rsidRPr="00B53A95" w:rsidRDefault="00B53A95" w:rsidP="00B53A95">
      <w:pPr>
        <w:spacing w:after="0" w:line="240" w:lineRule="auto"/>
        <w:rPr>
          <w:b/>
          <w:sz w:val="24"/>
          <w:szCs w:val="24"/>
          <w:lang w:val="en-GB"/>
        </w:rPr>
      </w:pPr>
    </w:p>
    <w:p w14:paraId="1C928D77" w14:textId="36B080AF" w:rsidR="00B53A95" w:rsidRPr="00B53A95" w:rsidRDefault="00B53A95" w:rsidP="00B53A95">
      <w:pPr>
        <w:spacing w:after="0" w:line="240" w:lineRule="auto"/>
        <w:ind w:left="567" w:hanging="567"/>
        <w:rPr>
          <w:b/>
          <w:sz w:val="24"/>
          <w:szCs w:val="24"/>
          <w:lang w:val="en-GB"/>
        </w:rPr>
      </w:pPr>
      <w:r w:rsidRPr="00B53A95">
        <w:rPr>
          <w:b/>
          <w:sz w:val="24"/>
          <w:szCs w:val="24"/>
          <w:lang w:val="en-GB"/>
        </w:rPr>
        <w:t>1.</w:t>
      </w:r>
      <w:r w:rsidRPr="00B53A95">
        <w:rPr>
          <w:b/>
          <w:sz w:val="24"/>
          <w:szCs w:val="24"/>
          <w:lang w:val="en-GB"/>
        </w:rPr>
        <w:tab/>
      </w:r>
      <w:r w:rsidR="0057005C">
        <w:rPr>
          <w:b/>
          <w:sz w:val="24"/>
          <w:szCs w:val="24"/>
          <w:lang w:val="en-GB"/>
        </w:rPr>
        <w:t>Date of Announcement:</w:t>
      </w:r>
      <w:r w:rsidR="001F32BC">
        <w:rPr>
          <w:b/>
          <w:sz w:val="24"/>
          <w:szCs w:val="24"/>
          <w:lang w:val="en-GB"/>
        </w:rPr>
        <w:t xml:space="preserve"> </w:t>
      </w:r>
      <w:r w:rsidR="00CE5BE6">
        <w:rPr>
          <w:b/>
          <w:sz w:val="24"/>
          <w:szCs w:val="24"/>
          <w:lang w:val="en-GB"/>
        </w:rPr>
        <w:t>28</w:t>
      </w:r>
      <w:r w:rsidR="00067C26">
        <w:rPr>
          <w:b/>
          <w:sz w:val="24"/>
          <w:szCs w:val="24"/>
          <w:lang w:val="en-GB"/>
        </w:rPr>
        <w:t xml:space="preserve"> </w:t>
      </w:r>
      <w:r w:rsidR="004753AC">
        <w:rPr>
          <w:b/>
          <w:sz w:val="24"/>
          <w:szCs w:val="24"/>
          <w:lang w:val="en-GB"/>
        </w:rPr>
        <w:t>June</w:t>
      </w:r>
      <w:r w:rsidR="00067C26">
        <w:rPr>
          <w:b/>
          <w:sz w:val="24"/>
          <w:szCs w:val="24"/>
          <w:lang w:val="en-GB"/>
        </w:rPr>
        <w:t xml:space="preserve"> 202</w:t>
      </w:r>
      <w:r w:rsidR="00CE5BE6">
        <w:rPr>
          <w:b/>
          <w:sz w:val="24"/>
          <w:szCs w:val="24"/>
          <w:lang w:val="en-GB"/>
        </w:rPr>
        <w:t>3</w:t>
      </w:r>
    </w:p>
    <w:p w14:paraId="3D49DB68" w14:textId="77777777" w:rsidR="00B53A95" w:rsidRPr="00B53A95" w:rsidRDefault="00B53A95" w:rsidP="00B53A95">
      <w:pPr>
        <w:spacing w:after="0" w:line="240" w:lineRule="auto"/>
        <w:ind w:left="567" w:hanging="567"/>
        <w:rPr>
          <w:b/>
          <w:sz w:val="24"/>
          <w:szCs w:val="24"/>
          <w:lang w:val="en-GB"/>
        </w:rPr>
      </w:pPr>
    </w:p>
    <w:p w14:paraId="61CE0742" w14:textId="23E9B692" w:rsidR="001F32BC" w:rsidRDefault="00B53A95" w:rsidP="00B53A95">
      <w:pPr>
        <w:spacing w:after="0" w:line="240" w:lineRule="auto"/>
        <w:ind w:left="567" w:hanging="567"/>
        <w:rPr>
          <w:b/>
          <w:sz w:val="24"/>
          <w:szCs w:val="24"/>
          <w:lang w:val="en-GB"/>
        </w:rPr>
      </w:pPr>
      <w:r w:rsidRPr="00B53A95">
        <w:rPr>
          <w:b/>
          <w:sz w:val="24"/>
          <w:szCs w:val="24"/>
          <w:lang w:val="en-GB"/>
        </w:rPr>
        <w:t>2</w:t>
      </w:r>
      <w:r w:rsidR="006C18E7">
        <w:rPr>
          <w:b/>
          <w:sz w:val="24"/>
          <w:szCs w:val="24"/>
          <w:lang w:val="en-GB"/>
        </w:rPr>
        <w:t>.</w:t>
      </w:r>
      <w:r w:rsidR="006C18E7">
        <w:rPr>
          <w:b/>
          <w:sz w:val="24"/>
          <w:szCs w:val="24"/>
          <w:lang w:val="en-GB"/>
        </w:rPr>
        <w:tab/>
      </w:r>
      <w:r w:rsidR="001F32BC">
        <w:rPr>
          <w:b/>
          <w:sz w:val="24"/>
          <w:szCs w:val="24"/>
          <w:lang w:val="en-GB"/>
        </w:rPr>
        <w:t xml:space="preserve">Each year Swerford Parish Council (SPC) prepares an Annual Governance and Accountability Return (AGAR). The AGAR </w:t>
      </w:r>
      <w:r w:rsidR="00067C26">
        <w:rPr>
          <w:b/>
          <w:sz w:val="24"/>
          <w:szCs w:val="24"/>
          <w:lang w:val="en-GB"/>
        </w:rPr>
        <w:t>has been published with this notic</w:t>
      </w:r>
      <w:r w:rsidR="004753AC">
        <w:rPr>
          <w:b/>
          <w:sz w:val="24"/>
          <w:szCs w:val="24"/>
          <w:lang w:val="en-GB"/>
        </w:rPr>
        <w:t>e</w:t>
      </w:r>
      <w:r w:rsidR="001F32BC">
        <w:rPr>
          <w:b/>
          <w:sz w:val="24"/>
          <w:szCs w:val="24"/>
          <w:lang w:val="en-GB"/>
        </w:rPr>
        <w:t xml:space="preserve">. It will not be reviewed by the appointed auditor as SPC has certified itself as exempt from such a review. </w:t>
      </w:r>
    </w:p>
    <w:p w14:paraId="1D1488C0" w14:textId="77777777" w:rsidR="00901869" w:rsidRDefault="00901869" w:rsidP="00B53A95">
      <w:pPr>
        <w:spacing w:after="0" w:line="240" w:lineRule="auto"/>
        <w:ind w:left="567" w:hanging="567"/>
        <w:rPr>
          <w:b/>
          <w:sz w:val="24"/>
          <w:szCs w:val="24"/>
          <w:lang w:val="en-GB"/>
        </w:rPr>
      </w:pPr>
    </w:p>
    <w:p w14:paraId="077273E6" w14:textId="41D27C09" w:rsidR="001F32BC" w:rsidRDefault="001F32BC" w:rsidP="001F32BC">
      <w:pPr>
        <w:spacing w:after="0" w:line="240" w:lineRule="auto"/>
        <w:ind w:left="567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Any person interested has the right to inspect and make copies of the </w:t>
      </w:r>
      <w:r w:rsidR="00901869">
        <w:rPr>
          <w:b/>
          <w:sz w:val="24"/>
          <w:szCs w:val="24"/>
          <w:lang w:val="en-GB"/>
        </w:rPr>
        <w:t>A</w:t>
      </w:r>
      <w:r>
        <w:rPr>
          <w:b/>
          <w:sz w:val="24"/>
          <w:szCs w:val="24"/>
          <w:lang w:val="en-GB"/>
        </w:rPr>
        <w:t>GAR</w:t>
      </w:r>
      <w:r w:rsidR="00DA70B9">
        <w:rPr>
          <w:b/>
          <w:sz w:val="24"/>
          <w:szCs w:val="24"/>
          <w:lang w:val="en-GB"/>
        </w:rPr>
        <w:t xml:space="preserve"> and related </w:t>
      </w:r>
      <w:r>
        <w:rPr>
          <w:b/>
          <w:sz w:val="24"/>
          <w:szCs w:val="24"/>
          <w:lang w:val="en-GB"/>
        </w:rPr>
        <w:t>accounting records</w:t>
      </w:r>
      <w:r w:rsidR="00901869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during the following period:</w:t>
      </w:r>
    </w:p>
    <w:p w14:paraId="21F99BB3" w14:textId="77777777" w:rsidR="001F32BC" w:rsidRDefault="001F32BC" w:rsidP="001F32BC">
      <w:pPr>
        <w:spacing w:after="0" w:line="240" w:lineRule="auto"/>
        <w:ind w:left="567"/>
        <w:rPr>
          <w:b/>
          <w:sz w:val="24"/>
          <w:szCs w:val="24"/>
          <w:lang w:val="en-GB"/>
        </w:rPr>
      </w:pPr>
    </w:p>
    <w:p w14:paraId="72E55428" w14:textId="4118CB1B" w:rsidR="001F32BC" w:rsidRDefault="001F32BC" w:rsidP="001F32B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Commencing:</w:t>
      </w:r>
      <w:r w:rsidR="00067C26">
        <w:rPr>
          <w:b/>
          <w:sz w:val="24"/>
          <w:szCs w:val="24"/>
          <w:lang w:val="en-GB"/>
        </w:rPr>
        <w:t xml:space="preserve"> </w:t>
      </w:r>
      <w:r w:rsidR="00CE5BE6">
        <w:rPr>
          <w:b/>
          <w:sz w:val="24"/>
          <w:szCs w:val="24"/>
          <w:lang w:val="en-GB"/>
        </w:rPr>
        <w:t>29</w:t>
      </w:r>
      <w:r w:rsidR="00067C26">
        <w:rPr>
          <w:b/>
          <w:sz w:val="24"/>
          <w:szCs w:val="24"/>
          <w:lang w:val="en-GB"/>
        </w:rPr>
        <w:t xml:space="preserve"> </w:t>
      </w:r>
      <w:r w:rsidR="004753AC">
        <w:rPr>
          <w:b/>
          <w:sz w:val="24"/>
          <w:szCs w:val="24"/>
          <w:lang w:val="en-GB"/>
        </w:rPr>
        <w:t>Ju</w:t>
      </w:r>
      <w:r w:rsidR="00CE5BE6">
        <w:rPr>
          <w:b/>
          <w:sz w:val="24"/>
          <w:szCs w:val="24"/>
          <w:lang w:val="en-GB"/>
        </w:rPr>
        <w:t>ne</w:t>
      </w:r>
      <w:r w:rsidR="00067C26">
        <w:rPr>
          <w:b/>
          <w:sz w:val="24"/>
          <w:szCs w:val="24"/>
          <w:lang w:val="en-GB"/>
        </w:rPr>
        <w:t xml:space="preserve"> 202</w:t>
      </w:r>
      <w:r w:rsidR="00CE5BE6">
        <w:rPr>
          <w:b/>
          <w:sz w:val="24"/>
          <w:szCs w:val="24"/>
          <w:lang w:val="en-GB"/>
        </w:rPr>
        <w:t>3</w:t>
      </w:r>
    </w:p>
    <w:p w14:paraId="650CE216" w14:textId="29B373BA" w:rsidR="001F32BC" w:rsidRDefault="00067C26" w:rsidP="001F32B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Ending:            </w:t>
      </w:r>
      <w:r w:rsidR="004753AC">
        <w:rPr>
          <w:b/>
          <w:sz w:val="24"/>
          <w:szCs w:val="24"/>
          <w:lang w:val="en-GB"/>
        </w:rPr>
        <w:t>1</w:t>
      </w:r>
      <w:r w:rsidR="00CE5BE6">
        <w:rPr>
          <w:b/>
          <w:sz w:val="24"/>
          <w:szCs w:val="24"/>
          <w:lang w:val="en-GB"/>
        </w:rPr>
        <w:t>3</w:t>
      </w:r>
      <w:r>
        <w:rPr>
          <w:b/>
          <w:sz w:val="24"/>
          <w:szCs w:val="24"/>
          <w:lang w:val="en-GB"/>
        </w:rPr>
        <w:t xml:space="preserve"> </w:t>
      </w:r>
      <w:r w:rsidR="004753AC">
        <w:rPr>
          <w:b/>
          <w:sz w:val="24"/>
          <w:szCs w:val="24"/>
          <w:lang w:val="en-GB"/>
        </w:rPr>
        <w:t>August 202</w:t>
      </w:r>
      <w:r w:rsidR="00CE5BE6">
        <w:rPr>
          <w:b/>
          <w:sz w:val="24"/>
          <w:szCs w:val="24"/>
          <w:lang w:val="en-GB"/>
        </w:rPr>
        <w:t>3</w:t>
      </w:r>
    </w:p>
    <w:p w14:paraId="21A22D8E" w14:textId="77777777" w:rsidR="001F32BC" w:rsidRDefault="001F32BC" w:rsidP="001F32BC">
      <w:pPr>
        <w:spacing w:after="0" w:line="240" w:lineRule="auto"/>
        <w:ind w:left="720"/>
        <w:rPr>
          <w:b/>
          <w:sz w:val="24"/>
          <w:szCs w:val="24"/>
          <w:lang w:val="en-GB"/>
        </w:rPr>
      </w:pPr>
    </w:p>
    <w:p w14:paraId="70BF1E1F" w14:textId="0535869F" w:rsidR="006C18E7" w:rsidRDefault="006C18E7" w:rsidP="006C18E7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Local government electors and their representative also have</w:t>
      </w:r>
      <w:r w:rsidR="00901869">
        <w:rPr>
          <w:b/>
          <w:sz w:val="24"/>
          <w:szCs w:val="24"/>
          <w:lang w:val="en-GB"/>
        </w:rPr>
        <w:t xml:space="preserve"> the right to raise with the external appointed auditor any objection to do with the records at the below address as per the above dates:</w:t>
      </w:r>
    </w:p>
    <w:p w14:paraId="717A2E44" w14:textId="278A9CDC" w:rsidR="00901869" w:rsidRDefault="00901869" w:rsidP="00901869">
      <w:pPr>
        <w:spacing w:after="0" w:line="240" w:lineRule="auto"/>
        <w:rPr>
          <w:b/>
          <w:sz w:val="24"/>
          <w:szCs w:val="24"/>
          <w:lang w:val="en-GB"/>
        </w:rPr>
      </w:pPr>
    </w:p>
    <w:p w14:paraId="319152B5" w14:textId="7B50256E" w:rsidR="00067C26" w:rsidRPr="00067C26" w:rsidRDefault="00067C26" w:rsidP="00067C26">
      <w:pPr>
        <w:spacing w:after="0" w:line="240" w:lineRule="auto"/>
        <w:ind w:left="720"/>
        <w:rPr>
          <w:b/>
          <w:sz w:val="24"/>
          <w:szCs w:val="24"/>
          <w:lang w:val="en-GB"/>
        </w:rPr>
      </w:pPr>
      <w:r w:rsidRPr="00067C26">
        <w:rPr>
          <w:b/>
          <w:sz w:val="24"/>
          <w:szCs w:val="24"/>
          <w:lang w:val="en-GB"/>
        </w:rPr>
        <w:t>Moore (</w:t>
      </w:r>
      <w:r w:rsidR="007D7D75">
        <w:rPr>
          <w:b/>
          <w:sz w:val="24"/>
          <w:szCs w:val="24"/>
          <w:lang w:val="en-GB"/>
        </w:rPr>
        <w:t>Smaller authorities team</w:t>
      </w:r>
      <w:r w:rsidRPr="00067C26">
        <w:rPr>
          <w:b/>
          <w:sz w:val="24"/>
          <w:szCs w:val="24"/>
          <w:lang w:val="en-GB"/>
        </w:rPr>
        <w:t>)</w:t>
      </w:r>
    </w:p>
    <w:p w14:paraId="2F1EBD9A" w14:textId="77777777" w:rsidR="00067C26" w:rsidRPr="00067C26" w:rsidRDefault="00067C26" w:rsidP="00067C26">
      <w:pPr>
        <w:spacing w:after="0" w:line="240" w:lineRule="auto"/>
        <w:ind w:left="720"/>
        <w:rPr>
          <w:b/>
          <w:sz w:val="24"/>
          <w:szCs w:val="24"/>
          <w:lang w:val="en-GB"/>
        </w:rPr>
      </w:pPr>
      <w:r w:rsidRPr="00067C26">
        <w:rPr>
          <w:b/>
          <w:sz w:val="24"/>
          <w:szCs w:val="24"/>
          <w:lang w:val="en-GB"/>
        </w:rPr>
        <w:t xml:space="preserve">Rutland House, Minerva Business Park, </w:t>
      </w:r>
    </w:p>
    <w:p w14:paraId="495C7A3D" w14:textId="77777777" w:rsidR="00067C26" w:rsidRPr="00067C26" w:rsidRDefault="00067C26" w:rsidP="00067C26">
      <w:pPr>
        <w:spacing w:after="0" w:line="240" w:lineRule="auto"/>
        <w:ind w:left="720"/>
        <w:rPr>
          <w:b/>
          <w:sz w:val="24"/>
          <w:szCs w:val="24"/>
          <w:lang w:val="en-GB"/>
        </w:rPr>
      </w:pPr>
      <w:r w:rsidRPr="00067C26">
        <w:rPr>
          <w:b/>
          <w:sz w:val="24"/>
          <w:szCs w:val="24"/>
          <w:lang w:val="en-GB"/>
        </w:rPr>
        <w:t>Lynch Wood, Peterborough</w:t>
      </w:r>
    </w:p>
    <w:p w14:paraId="5CB7E289" w14:textId="7BCA3FF6" w:rsidR="00901869" w:rsidRDefault="00067C26" w:rsidP="00067C26">
      <w:pPr>
        <w:spacing w:after="0" w:line="240" w:lineRule="auto"/>
        <w:ind w:left="720"/>
        <w:rPr>
          <w:b/>
          <w:sz w:val="24"/>
          <w:szCs w:val="24"/>
          <w:lang w:val="en-GB"/>
        </w:rPr>
      </w:pPr>
      <w:r w:rsidRPr="00067C26">
        <w:rPr>
          <w:b/>
          <w:sz w:val="24"/>
          <w:szCs w:val="24"/>
          <w:lang w:val="en-GB"/>
        </w:rPr>
        <w:t>PE2 6PZ.</w:t>
      </w:r>
    </w:p>
    <w:p w14:paraId="3DEECE9B" w14:textId="0D78ED99" w:rsidR="00901869" w:rsidRDefault="00901869" w:rsidP="00901869">
      <w:pPr>
        <w:spacing w:after="0" w:line="240" w:lineRule="auto"/>
        <w:ind w:left="720"/>
        <w:rPr>
          <w:b/>
          <w:sz w:val="24"/>
          <w:szCs w:val="24"/>
          <w:lang w:val="en-GB"/>
        </w:rPr>
      </w:pPr>
    </w:p>
    <w:p w14:paraId="5584836E" w14:textId="77777777" w:rsidR="00A93AE2" w:rsidRDefault="00901869" w:rsidP="004F4AF7">
      <w:pPr>
        <w:spacing w:after="0" w:line="240" w:lineRule="auto"/>
        <w:ind w:left="720" w:hanging="15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Any </w:t>
      </w:r>
      <w:r w:rsidR="00A93AE2">
        <w:rPr>
          <w:b/>
          <w:sz w:val="24"/>
          <w:szCs w:val="24"/>
          <w:lang w:val="en-GB"/>
        </w:rPr>
        <w:t xml:space="preserve">such </w:t>
      </w:r>
      <w:r>
        <w:rPr>
          <w:b/>
          <w:sz w:val="24"/>
          <w:szCs w:val="24"/>
          <w:lang w:val="en-GB"/>
        </w:rPr>
        <w:t xml:space="preserve">request must be made in writing, </w:t>
      </w:r>
      <w:r w:rsidR="004F4AF7">
        <w:rPr>
          <w:b/>
          <w:sz w:val="24"/>
          <w:szCs w:val="24"/>
          <w:lang w:val="en-GB"/>
        </w:rPr>
        <w:t>copied t</w:t>
      </w:r>
      <w:r w:rsidR="004F4AF7" w:rsidRPr="00B53A95">
        <w:rPr>
          <w:b/>
          <w:sz w:val="24"/>
          <w:szCs w:val="24"/>
          <w:lang w:val="en-GB"/>
        </w:rPr>
        <w:t xml:space="preserve">o </w:t>
      </w:r>
      <w:r w:rsidR="004F4AF7">
        <w:rPr>
          <w:b/>
          <w:sz w:val="24"/>
          <w:szCs w:val="24"/>
          <w:lang w:val="en-GB"/>
        </w:rPr>
        <w:t>SPC’</w:t>
      </w:r>
      <w:r w:rsidR="00A93AE2">
        <w:rPr>
          <w:b/>
          <w:sz w:val="24"/>
          <w:szCs w:val="24"/>
          <w:lang w:val="en-GB"/>
        </w:rPr>
        <w:t xml:space="preserve">s </w:t>
      </w:r>
      <w:r w:rsidR="004F4AF7">
        <w:rPr>
          <w:b/>
          <w:sz w:val="24"/>
          <w:szCs w:val="24"/>
          <w:lang w:val="en-GB"/>
        </w:rPr>
        <w:t xml:space="preserve">Responsible Financial </w:t>
      </w:r>
    </w:p>
    <w:p w14:paraId="52146DE7" w14:textId="62F23631" w:rsidR="004F4AF7" w:rsidRDefault="004F4AF7" w:rsidP="004F4AF7">
      <w:pPr>
        <w:spacing w:after="0" w:line="240" w:lineRule="auto"/>
        <w:ind w:left="720" w:hanging="153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Officer</w:t>
      </w:r>
      <w:r w:rsidR="00CE5BE6">
        <w:rPr>
          <w:b/>
          <w:sz w:val="24"/>
          <w:szCs w:val="24"/>
          <w:lang w:val="en-GB"/>
        </w:rPr>
        <w:t xml:space="preserve"> for the period in question</w:t>
      </w:r>
      <w:r>
        <w:rPr>
          <w:b/>
          <w:sz w:val="24"/>
          <w:szCs w:val="24"/>
          <w:lang w:val="en-GB"/>
        </w:rPr>
        <w:t xml:space="preserve">, Gavin Strachan </w:t>
      </w:r>
      <w:r w:rsidR="00A93AE2">
        <w:rPr>
          <w:b/>
          <w:sz w:val="24"/>
          <w:szCs w:val="24"/>
          <w:lang w:val="en-GB"/>
        </w:rPr>
        <w:t>(</w:t>
      </w:r>
      <w:r w:rsidRPr="008B27EF">
        <w:rPr>
          <w:rStyle w:val="Hyperlink"/>
          <w:b/>
          <w:color w:val="auto"/>
          <w:sz w:val="24"/>
          <w:szCs w:val="24"/>
          <w:u w:val="none"/>
          <w:lang w:val="en-GB"/>
        </w:rPr>
        <w:t>gavin@firthpetroleum.com</w:t>
      </w:r>
      <w:r w:rsidRPr="008B27EF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or at the address below</w:t>
      </w:r>
      <w:r w:rsidR="00A93AE2">
        <w:rPr>
          <w:b/>
          <w:sz w:val="24"/>
          <w:szCs w:val="24"/>
          <w:lang w:val="en-GB"/>
        </w:rPr>
        <w:t>)</w:t>
      </w:r>
      <w:r w:rsidRPr="00B53A95">
        <w:rPr>
          <w:b/>
          <w:sz w:val="24"/>
          <w:szCs w:val="24"/>
          <w:lang w:val="en-GB"/>
        </w:rPr>
        <w:t>.</w:t>
      </w:r>
      <w:r>
        <w:rPr>
          <w:b/>
          <w:sz w:val="24"/>
          <w:szCs w:val="24"/>
          <w:lang w:val="en-GB"/>
        </w:rPr>
        <w:t xml:space="preserve"> </w:t>
      </w:r>
    </w:p>
    <w:p w14:paraId="1C12C489" w14:textId="77777777" w:rsidR="004F4AF7" w:rsidRDefault="004F4AF7" w:rsidP="004F4AF7">
      <w:pPr>
        <w:spacing w:after="0" w:line="240" w:lineRule="auto"/>
        <w:ind w:left="720" w:hanging="153"/>
        <w:rPr>
          <w:b/>
          <w:sz w:val="24"/>
          <w:szCs w:val="24"/>
          <w:lang w:val="en-GB"/>
        </w:rPr>
      </w:pPr>
    </w:p>
    <w:p w14:paraId="36417889" w14:textId="42835E4D" w:rsidR="004F4AF7" w:rsidRPr="004F4AF7" w:rsidRDefault="004F4AF7" w:rsidP="004F4AF7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GB"/>
        </w:rPr>
      </w:pPr>
      <w:r w:rsidRPr="004F4AF7">
        <w:rPr>
          <w:b/>
          <w:sz w:val="24"/>
          <w:szCs w:val="24"/>
          <w:lang w:val="en-GB"/>
        </w:rPr>
        <w:t xml:space="preserve">Copies </w:t>
      </w:r>
      <w:r>
        <w:rPr>
          <w:b/>
          <w:sz w:val="24"/>
          <w:szCs w:val="24"/>
          <w:lang w:val="en-GB"/>
        </w:rPr>
        <w:t xml:space="preserve">of the Annual Return </w:t>
      </w:r>
      <w:r w:rsidRPr="004F4AF7">
        <w:rPr>
          <w:b/>
          <w:sz w:val="24"/>
          <w:szCs w:val="24"/>
          <w:lang w:val="en-GB"/>
        </w:rPr>
        <w:t xml:space="preserve">will be provided to any person on </w:t>
      </w:r>
      <w:r>
        <w:rPr>
          <w:b/>
          <w:sz w:val="24"/>
          <w:szCs w:val="24"/>
          <w:lang w:val="en-GB"/>
        </w:rPr>
        <w:t xml:space="preserve">payment of </w:t>
      </w:r>
      <w:r w:rsidRPr="004F4AF7">
        <w:rPr>
          <w:b/>
          <w:sz w:val="24"/>
          <w:szCs w:val="24"/>
          <w:lang w:val="en-GB"/>
        </w:rPr>
        <w:t>£5 for each copy</w:t>
      </w:r>
      <w:r>
        <w:rPr>
          <w:b/>
          <w:sz w:val="24"/>
          <w:szCs w:val="24"/>
          <w:lang w:val="en-GB"/>
        </w:rPr>
        <w:t>.</w:t>
      </w:r>
    </w:p>
    <w:p w14:paraId="08B9E6A8" w14:textId="77777777" w:rsidR="004F4AF7" w:rsidRPr="00B53A95" w:rsidRDefault="004F4AF7" w:rsidP="004F4AF7">
      <w:pPr>
        <w:spacing w:after="0" w:line="240" w:lineRule="auto"/>
        <w:ind w:left="567" w:hanging="567"/>
        <w:rPr>
          <w:b/>
          <w:sz w:val="24"/>
          <w:szCs w:val="24"/>
          <w:lang w:val="en-GB"/>
        </w:rPr>
      </w:pPr>
    </w:p>
    <w:p w14:paraId="107EDFB0" w14:textId="677BB0CC" w:rsidR="00B53A95" w:rsidRPr="00CE5BE6" w:rsidRDefault="00901869" w:rsidP="00CE5BE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lang w:val="en-GB"/>
        </w:rPr>
      </w:pPr>
      <w:r w:rsidRPr="00C02D05">
        <w:rPr>
          <w:b/>
          <w:sz w:val="24"/>
          <w:szCs w:val="24"/>
          <w:lang w:val="en-GB"/>
        </w:rPr>
        <w:t>This announcement is made by Gavin Strachan, Responsible Financial Officer</w:t>
      </w:r>
      <w:r w:rsidR="00CE5BE6">
        <w:rPr>
          <w:b/>
          <w:sz w:val="24"/>
          <w:szCs w:val="24"/>
          <w:lang w:val="en-GB"/>
        </w:rPr>
        <w:t>for the financial period 2022-23</w:t>
      </w:r>
      <w:r w:rsidR="00C02D05" w:rsidRPr="00C02D05">
        <w:rPr>
          <w:b/>
          <w:sz w:val="24"/>
          <w:szCs w:val="24"/>
          <w:lang w:val="en-GB"/>
        </w:rPr>
        <w:t xml:space="preserve">, of </w:t>
      </w:r>
      <w:r w:rsidR="00CE5BE6">
        <w:rPr>
          <w:b/>
          <w:sz w:val="24"/>
          <w:szCs w:val="24"/>
          <w:lang w:val="en-GB"/>
        </w:rPr>
        <w:t>Moons End</w:t>
      </w:r>
      <w:r w:rsidR="00C02D05" w:rsidRPr="00CE5BE6">
        <w:rPr>
          <w:b/>
          <w:sz w:val="24"/>
          <w:szCs w:val="24"/>
          <w:lang w:val="en-GB"/>
        </w:rPr>
        <w:t xml:space="preserve">, </w:t>
      </w:r>
      <w:r w:rsidR="00CE5BE6">
        <w:rPr>
          <w:b/>
          <w:sz w:val="24"/>
          <w:szCs w:val="24"/>
          <w:lang w:val="en-GB"/>
        </w:rPr>
        <w:t>High Street</w:t>
      </w:r>
      <w:r w:rsidR="00C02D05" w:rsidRPr="00CE5BE6">
        <w:rPr>
          <w:b/>
          <w:sz w:val="24"/>
          <w:szCs w:val="24"/>
          <w:lang w:val="en-GB"/>
        </w:rPr>
        <w:t xml:space="preserve">, </w:t>
      </w:r>
      <w:r w:rsidR="00CE5BE6">
        <w:rPr>
          <w:b/>
          <w:sz w:val="24"/>
          <w:szCs w:val="24"/>
          <w:lang w:val="en-GB"/>
        </w:rPr>
        <w:t>Hook Norton</w:t>
      </w:r>
      <w:r w:rsidR="00C02D05" w:rsidRPr="00CE5BE6">
        <w:rPr>
          <w:b/>
          <w:sz w:val="24"/>
          <w:szCs w:val="24"/>
          <w:lang w:val="en-GB"/>
        </w:rPr>
        <w:t xml:space="preserve">, </w:t>
      </w:r>
      <w:r w:rsidR="00B53A95" w:rsidRPr="00CE5BE6">
        <w:rPr>
          <w:b/>
          <w:sz w:val="24"/>
          <w:szCs w:val="24"/>
          <w:lang w:val="en-GB"/>
        </w:rPr>
        <w:t>OX</w:t>
      </w:r>
      <w:r w:rsidR="00CE5BE6">
        <w:rPr>
          <w:b/>
          <w:sz w:val="24"/>
          <w:szCs w:val="24"/>
          <w:lang w:val="en-GB"/>
        </w:rPr>
        <w:t>15</w:t>
      </w:r>
      <w:r w:rsidR="00B53A95" w:rsidRPr="00CE5BE6">
        <w:rPr>
          <w:b/>
          <w:sz w:val="24"/>
          <w:szCs w:val="24"/>
          <w:lang w:val="en-GB"/>
        </w:rPr>
        <w:t xml:space="preserve"> </w:t>
      </w:r>
      <w:r w:rsidR="00CE5BE6">
        <w:rPr>
          <w:b/>
          <w:sz w:val="24"/>
          <w:szCs w:val="24"/>
          <w:lang w:val="en-GB"/>
        </w:rPr>
        <w:t>5NQ</w:t>
      </w:r>
      <w:r w:rsidR="00067C26" w:rsidRPr="00CE5BE6">
        <w:rPr>
          <w:b/>
          <w:sz w:val="24"/>
          <w:szCs w:val="24"/>
          <w:lang w:val="en-GB"/>
        </w:rPr>
        <w:t xml:space="preserve">. Telephone: 01608 </w:t>
      </w:r>
      <w:r w:rsidR="00CE5BE6">
        <w:rPr>
          <w:b/>
          <w:sz w:val="24"/>
          <w:szCs w:val="24"/>
          <w:lang w:val="en-GB"/>
        </w:rPr>
        <w:t>238275</w:t>
      </w:r>
      <w:r w:rsidR="00067C26" w:rsidRPr="00CE5BE6">
        <w:rPr>
          <w:b/>
          <w:sz w:val="24"/>
          <w:szCs w:val="24"/>
          <w:lang w:val="en-GB"/>
        </w:rPr>
        <w:t>; email: gavin@firthpetroleum.com</w:t>
      </w:r>
    </w:p>
    <w:sectPr w:rsidR="00B53A95" w:rsidRPr="00CE5BE6" w:rsidSect="00B53A9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4C07"/>
    <w:multiLevelType w:val="hybridMultilevel"/>
    <w:tmpl w:val="3F3090C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77E7D"/>
    <w:multiLevelType w:val="hybridMultilevel"/>
    <w:tmpl w:val="A43C3F50"/>
    <w:lvl w:ilvl="0" w:tplc="347602B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0027984">
    <w:abstractNumId w:val="1"/>
  </w:num>
  <w:num w:numId="2" w16cid:durableId="20853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95"/>
    <w:rsid w:val="00067C26"/>
    <w:rsid w:val="0011702C"/>
    <w:rsid w:val="001F21B0"/>
    <w:rsid w:val="001F32BC"/>
    <w:rsid w:val="00285CDB"/>
    <w:rsid w:val="004753AC"/>
    <w:rsid w:val="004F4AF7"/>
    <w:rsid w:val="00543AED"/>
    <w:rsid w:val="0057005C"/>
    <w:rsid w:val="005E2F0A"/>
    <w:rsid w:val="00660E4C"/>
    <w:rsid w:val="006C18E7"/>
    <w:rsid w:val="006C5112"/>
    <w:rsid w:val="006F32F2"/>
    <w:rsid w:val="007D7D75"/>
    <w:rsid w:val="008B27EF"/>
    <w:rsid w:val="00901869"/>
    <w:rsid w:val="00A43248"/>
    <w:rsid w:val="00A6176F"/>
    <w:rsid w:val="00A93AE2"/>
    <w:rsid w:val="00B53A95"/>
    <w:rsid w:val="00B76632"/>
    <w:rsid w:val="00BA2B81"/>
    <w:rsid w:val="00C02D05"/>
    <w:rsid w:val="00CE5BE6"/>
    <w:rsid w:val="00D941EF"/>
    <w:rsid w:val="00DA70B9"/>
    <w:rsid w:val="00E81272"/>
    <w:rsid w:val="00E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1E01"/>
  <w15:chartTrackingRefBased/>
  <w15:docId w15:val="{7EDE721C-1928-45F7-A5F1-3FFFAF8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A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3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Strachan</dc:creator>
  <cp:keywords/>
  <dc:description/>
  <cp:lastModifiedBy>Gavin Strachan</cp:lastModifiedBy>
  <cp:revision>4</cp:revision>
  <cp:lastPrinted>2020-10-02T10:48:00Z</cp:lastPrinted>
  <dcterms:created xsi:type="dcterms:W3CDTF">2023-06-28T15:26:00Z</dcterms:created>
  <dcterms:modified xsi:type="dcterms:W3CDTF">2023-06-28T16:10:00Z</dcterms:modified>
</cp:coreProperties>
</file>